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6146A" w14:textId="77777777" w:rsidR="004369CF" w:rsidRDefault="00000000">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356146B" w14:textId="77777777" w:rsidR="004369CF" w:rsidRDefault="00000000">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3356146C" w14:textId="77777777" w:rsidR="004369CF" w:rsidRDefault="00000000">
      <w:pPr>
        <w:spacing w:line="240" w:lineRule="auto"/>
        <w:jc w:val="center"/>
        <w:rPr>
          <w:rFonts w:ascii="Times New Roman" w:hAnsi="Times New Roman" w:cs="Times New Roman"/>
          <w:b/>
          <w:sz w:val="24"/>
          <w:szCs w:val="24"/>
          <w:lang w:val="lt-LT"/>
        </w:rPr>
      </w:pPr>
      <w:r>
        <w:rPr>
          <w:rFonts w:ascii="Times New Roman" w:hAnsi="Times New Roman" w:cs="Times New Roman"/>
          <w:b/>
          <w:sz w:val="24"/>
          <w:szCs w:val="24"/>
          <w:lang w:val="lt-LT"/>
        </w:rPr>
        <w:t>DĖL PRIĖMIMO Į SKUODO RAJONO SAVIVALDYBĖS BENDROJO UGDYMO MOKYKLAS MOKYTIS PAGAL PRIEŠMOKYKLINIO UGDYMO, BENDROJO UGDYMO PROGRAMAS, IKIMOKYKLINIO UGDYMO MOKYKLAS MOKYTIS PAGAL PRIEŠMOKYKLINIO UGDYMO PROGRAMĄ TVARKOS APRAŠO PATVIRTINIMO</w:t>
      </w:r>
    </w:p>
    <w:p w14:paraId="3356146D" w14:textId="289352EB" w:rsidR="004369CF"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vasario </w:t>
      </w:r>
      <w:r w:rsidR="00BA65C2">
        <w:rPr>
          <w:rFonts w:ascii="Times New Roman" w:eastAsia="Times New Roman" w:hAnsi="Times New Roman" w:cs="Times New Roman"/>
          <w:bCs/>
          <w:sz w:val="24"/>
          <w:szCs w:val="24"/>
          <w:lang w:val="lt-LT" w:eastAsia="ja-JP"/>
        </w:rPr>
        <w:t>18</w:t>
      </w:r>
      <w:r>
        <w:rPr>
          <w:rFonts w:ascii="Times New Roman" w:eastAsia="Times New Roman" w:hAnsi="Times New Roman" w:cs="Times New Roman"/>
          <w:bCs/>
          <w:sz w:val="24"/>
          <w:szCs w:val="24"/>
          <w:lang w:val="lt-LT" w:eastAsia="ja-JP"/>
        </w:rPr>
        <w:t xml:space="preserve"> d. Nr. T10-</w:t>
      </w:r>
      <w:r w:rsidR="00BA65C2">
        <w:rPr>
          <w:rFonts w:ascii="Times New Roman" w:eastAsia="Times New Roman" w:hAnsi="Times New Roman" w:cs="Times New Roman"/>
          <w:bCs/>
          <w:sz w:val="24"/>
          <w:szCs w:val="24"/>
          <w:lang w:val="lt-LT" w:eastAsia="ja-JP"/>
        </w:rPr>
        <w:t>52</w:t>
      </w:r>
    </w:p>
    <w:p w14:paraId="3356146E" w14:textId="77777777" w:rsidR="004369CF"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3356146F" w14:textId="77777777" w:rsidR="004369CF" w:rsidRDefault="004369CF">
      <w:pPr>
        <w:spacing w:after="0" w:line="240" w:lineRule="auto"/>
        <w:ind w:firstLine="1247"/>
        <w:rPr>
          <w:rFonts w:ascii="Times New Roman" w:eastAsia="Times New Roman" w:hAnsi="Times New Roman" w:cs="Times New Roman"/>
          <w:bCs/>
          <w:sz w:val="24"/>
          <w:szCs w:val="24"/>
          <w:lang w:val="lt-LT" w:eastAsia="ja-JP"/>
        </w:rPr>
      </w:pPr>
    </w:p>
    <w:p w14:paraId="33561470" w14:textId="77777777" w:rsidR="004369CF" w:rsidRDefault="00000000">
      <w:pPr>
        <w:pStyle w:val="Sraopastraipa"/>
        <w:numPr>
          <w:ilvl w:val="0"/>
          <w:numId w:val="2"/>
        </w:numPr>
        <w:spacing w:after="0" w:line="240" w:lineRule="auto"/>
        <w:ind w:left="0"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Parengto sprendimo projekto tikslas ir uždaviniai. </w:t>
      </w:r>
    </w:p>
    <w:p w14:paraId="33561471" w14:textId="77777777" w:rsidR="004369CF" w:rsidRDefault="00000000">
      <w:pPr>
        <w:spacing w:after="0" w:line="240" w:lineRule="auto"/>
        <w:ind w:firstLine="124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Parengtu Tarybos sprendimo projektu prašoma patvirtinti Priėmimo į Skuodo rajono savivaldybės </w:t>
      </w:r>
      <w:r>
        <w:rPr>
          <w:rFonts w:ascii="Times New Roman" w:hAnsi="Times New Roman" w:cs="Times New Roman"/>
          <w:bCs/>
          <w:sz w:val="24"/>
          <w:szCs w:val="24"/>
          <w:lang w:val="fi-FI"/>
        </w:rPr>
        <w:t xml:space="preserve">bendrojo ugdymo </w:t>
      </w:r>
      <w:r>
        <w:rPr>
          <w:rFonts w:ascii="Times New Roman" w:hAnsi="Times New Roman" w:cs="Times New Roman"/>
          <w:bCs/>
          <w:sz w:val="24"/>
          <w:szCs w:val="24"/>
          <w:lang w:val="lt-LT"/>
        </w:rPr>
        <w:t>mokyklas mokytis pagal priešmokyklinio ugdymo, bendrojo ugdymo programas, ikimokyklinio ugdymo mokyklas mokytis pagal priešmokyklinio ugdymo programą tvarkos aprašą. Galiojantį</w:t>
      </w:r>
      <w:r>
        <w:rPr>
          <w:rFonts w:ascii="Times New Roman" w:hAnsi="Times New Roman" w:cs="Times New Roman"/>
        </w:rPr>
        <w:t xml:space="preserve"> </w:t>
      </w:r>
      <w:r>
        <w:rPr>
          <w:rFonts w:ascii="Times New Roman" w:hAnsi="Times New Roman" w:cs="Times New Roman"/>
          <w:bCs/>
          <w:sz w:val="24"/>
          <w:szCs w:val="24"/>
          <w:lang w:val="lt-LT"/>
        </w:rPr>
        <w:t xml:space="preserve">Skuodo rajono savivaldybės tarybos 2018 m. sausio 25 d. sprendimą Nr. T9-16 „Dėl Priėmimo į Skuodo rajono savivaldybės tarybos bendrojo ugdymo mokyklas tvarkos aprašo patvirtinimo“ būtina pripažinti netekusiu galios, nes </w:t>
      </w:r>
      <w:r>
        <w:rPr>
          <w:rFonts w:ascii="Times New Roman" w:eastAsia="Calibri" w:hAnsi="Times New Roman" w:cs="Times New Roman"/>
          <w:sz w:val="24"/>
          <w:szCs w:val="24"/>
          <w:lang w:val="lt-LT"/>
        </w:rPr>
        <w:t xml:space="preserve">nuo 2024 m. spalio 1 d. įsigaliojo LR švietimo ir mokslo ministro įsakymu pakeistas Priėmimo į valstybinę ir savivaldybės bendrojo ugdymo mokyklą mokytis pagal priešmokyklinio ugdymo, bendrojo ugdymo programas, ikimokyklinio ugdymo mokyklą mokytis pagal priešmokyklinio ugdymo programą kriterijų sąrašas. </w:t>
      </w:r>
    </w:p>
    <w:p w14:paraId="33561472" w14:textId="77777777" w:rsidR="004369CF" w:rsidRDefault="004369CF">
      <w:pPr>
        <w:spacing w:after="0"/>
        <w:ind w:firstLine="1247"/>
        <w:jc w:val="both"/>
        <w:rPr>
          <w:rFonts w:ascii="Times New Roman" w:eastAsia="Calibri" w:hAnsi="Times New Roman" w:cs="Times New Roman"/>
          <w:sz w:val="24"/>
          <w:szCs w:val="24"/>
          <w:lang w:val="lt-LT"/>
        </w:rPr>
      </w:pPr>
    </w:p>
    <w:p w14:paraId="33561473" w14:textId="77777777" w:rsidR="004369CF" w:rsidRDefault="00000000">
      <w:pPr>
        <w:pStyle w:val="Sraopastraipa"/>
        <w:spacing w:after="0" w:line="240" w:lineRule="auto"/>
        <w:ind w:left="0"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2. Siūlomos teisinio reguliavimo nuostatos.</w:t>
      </w:r>
    </w:p>
    <w:p w14:paraId="33561474" w14:textId="77777777" w:rsidR="004369CF" w:rsidRDefault="00000000">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LR vietos savivaldos įstatymas, LR švietimo ir mokslo ministro 2024 m. sausio 24 d. įsakymas Nr. V-78 „Dėl </w:t>
      </w:r>
      <w:r>
        <w:rPr>
          <w:rFonts w:ascii="Times New Roman" w:eastAsia="Calibri" w:hAnsi="Times New Roman" w:cs="Times New Roman"/>
          <w:sz w:val="24"/>
          <w:szCs w:val="24"/>
          <w:lang w:val="lt-LT"/>
        </w:rPr>
        <w:t>Priėmimo į valstybinę ir savivaldybės bendrojo ugdymo mokyklą mokytis pagal priešmokyklinio ugdymo, bendrojo ugdymo programas, ikimokyklinio ugdymo mokyklą mokytis pagal priešmokyklinio ugdymo programą kriterijų sąrašo patvirtinimo“ bei tuo pačiu įsakymu patvirtintos Rekomendacijos Priėmimo į valstybinę ir savivaldybės bendrojo ugdymo mokyklą mokytis pagal priešmokyklinio ugdymo, bendrojo ugdymo programas, ikimokyklinio ugdymo mokyklą mokytis pagal priešmokyklinio ugdymo programą tvarkai rengti numato naują teisinį reguliavimą.</w:t>
      </w:r>
    </w:p>
    <w:p w14:paraId="33561475" w14:textId="77777777" w:rsidR="004369CF" w:rsidRDefault="004369CF">
      <w:pPr>
        <w:spacing w:after="0" w:line="240" w:lineRule="auto"/>
        <w:jc w:val="both"/>
        <w:rPr>
          <w:rFonts w:ascii="Times New Roman" w:eastAsia="Times New Roman" w:hAnsi="Times New Roman" w:cs="Times New Roman"/>
          <w:sz w:val="24"/>
          <w:szCs w:val="24"/>
          <w:lang w:val="lt-LT"/>
        </w:rPr>
      </w:pPr>
    </w:p>
    <w:p w14:paraId="33561476" w14:textId="77777777" w:rsidR="004369CF" w:rsidRDefault="00000000">
      <w:pPr>
        <w:pStyle w:val="Sraopastraipa"/>
        <w:spacing w:after="0" w:line="240" w:lineRule="auto"/>
        <w:ind w:left="0"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3. Laukiami rezultatai.</w:t>
      </w:r>
    </w:p>
    <w:p w14:paraId="33561477" w14:textId="77777777" w:rsidR="004369CF" w:rsidRDefault="00000000">
      <w:pPr>
        <w:spacing w:after="0" w:line="240" w:lineRule="auto"/>
        <w:ind w:firstLine="1247"/>
        <w:jc w:val="both"/>
        <w:rPr>
          <w:rFonts w:ascii="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Patvirtinus </w:t>
      </w:r>
      <w:r>
        <w:rPr>
          <w:rFonts w:ascii="Times New Roman" w:eastAsia="Calibri" w:hAnsi="Times New Roman" w:cs="Times New Roman"/>
          <w:sz w:val="24"/>
          <w:szCs w:val="24"/>
          <w:lang w:val="lt-LT"/>
        </w:rPr>
        <w:t xml:space="preserve">Priėmimo į Skuodo rajono savivaldybės </w:t>
      </w:r>
      <w:r>
        <w:rPr>
          <w:rFonts w:ascii="Times New Roman" w:hAnsi="Times New Roman" w:cs="Times New Roman"/>
          <w:bCs/>
          <w:sz w:val="24"/>
          <w:szCs w:val="24"/>
          <w:lang w:val="fi-FI"/>
        </w:rPr>
        <w:t xml:space="preserve">bendrojo ugdymo </w:t>
      </w:r>
      <w:r>
        <w:rPr>
          <w:rFonts w:ascii="Times New Roman" w:hAnsi="Times New Roman" w:cs="Times New Roman"/>
          <w:bCs/>
          <w:sz w:val="24"/>
          <w:szCs w:val="24"/>
          <w:lang w:val="lt-LT"/>
        </w:rPr>
        <w:t xml:space="preserve">mokyklas mokytis pagal priešmokyklinio ugdymo, bendrojo ugdymo programas, ikimokyklinio ugdymo mokyklas mokytis pagal priešmokyklinio ugdymo programą tvarkos aprašą jis atitiks galiojančias teisės aktų nuostatas. </w:t>
      </w:r>
    </w:p>
    <w:p w14:paraId="33561478" w14:textId="77777777" w:rsidR="004369CF" w:rsidRDefault="004369CF">
      <w:pPr>
        <w:spacing w:after="0" w:line="240" w:lineRule="auto"/>
        <w:ind w:firstLine="1276"/>
        <w:jc w:val="both"/>
        <w:rPr>
          <w:rFonts w:ascii="Times New Roman" w:eastAsia="Times New Roman" w:hAnsi="Times New Roman" w:cs="Times New Roman"/>
          <w:b/>
          <w:sz w:val="24"/>
          <w:szCs w:val="24"/>
          <w:lang w:val="lt-LT"/>
        </w:rPr>
      </w:pPr>
    </w:p>
    <w:p w14:paraId="33561479" w14:textId="77777777" w:rsidR="004369CF"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356147A" w14:textId="77777777" w:rsidR="004369CF"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Sprendimui įgyvendinti papildomų lėšų nereikės. </w:t>
      </w:r>
    </w:p>
    <w:p w14:paraId="3356147B" w14:textId="77777777" w:rsidR="004369CF" w:rsidRDefault="004369CF">
      <w:pPr>
        <w:spacing w:after="0" w:line="240" w:lineRule="auto"/>
        <w:ind w:firstLine="1247"/>
        <w:jc w:val="both"/>
        <w:rPr>
          <w:rFonts w:ascii="Times New Roman" w:eastAsia="Times New Roman" w:hAnsi="Times New Roman" w:cs="Times New Roman"/>
          <w:bCs/>
          <w:sz w:val="24"/>
          <w:szCs w:val="24"/>
          <w:lang w:val="lt-LT"/>
        </w:rPr>
      </w:pPr>
    </w:p>
    <w:p w14:paraId="3356147C" w14:textId="77777777" w:rsidR="004369CF"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356147D" w14:textId="77777777" w:rsidR="004369CF"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Rengėjos: Skuodo rajono savivaldybės administracijos Švietimo ir sporto skyriaus vedėja Daiva Jonušienė, vyriausioji specialistė Aldona </w:t>
      </w:r>
      <w:proofErr w:type="spellStart"/>
      <w:r>
        <w:rPr>
          <w:rFonts w:ascii="Times New Roman" w:eastAsia="Times New Roman" w:hAnsi="Times New Roman" w:cs="Times New Roman"/>
          <w:sz w:val="24"/>
          <w:szCs w:val="24"/>
          <w:lang w:val="lt-LT"/>
        </w:rPr>
        <w:t>Jasienė</w:t>
      </w:r>
      <w:proofErr w:type="spellEnd"/>
      <w:r>
        <w:rPr>
          <w:rFonts w:ascii="Times New Roman" w:eastAsia="Times New Roman" w:hAnsi="Times New Roman" w:cs="Times New Roman"/>
          <w:sz w:val="24"/>
          <w:szCs w:val="24"/>
          <w:lang w:val="lt-LT"/>
        </w:rPr>
        <w:t>.</w:t>
      </w:r>
    </w:p>
    <w:p w14:paraId="3356147E" w14:textId="77777777" w:rsidR="004369CF" w:rsidRDefault="004369CF">
      <w:pPr>
        <w:ind w:left="131" w:firstLine="720"/>
        <w:rPr>
          <w:rFonts w:ascii="Times New Roman" w:hAnsi="Times New Roman" w:cs="Times New Roman"/>
          <w:sz w:val="24"/>
          <w:szCs w:val="24"/>
          <w:lang w:val="lt-LT"/>
        </w:rPr>
      </w:pPr>
    </w:p>
    <w:p w14:paraId="3356147F" w14:textId="77777777" w:rsidR="004369CF" w:rsidRDefault="004369CF">
      <w:pPr>
        <w:ind w:firstLine="851"/>
        <w:rPr>
          <w:rFonts w:ascii="Times New Roman" w:hAnsi="Times New Roman" w:cs="Times New Roman"/>
          <w:lang w:val="lt-LT"/>
        </w:rPr>
      </w:pPr>
    </w:p>
    <w:sectPr w:rsidR="004369CF">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E6301" w14:textId="77777777" w:rsidR="00C67FF3" w:rsidRDefault="00C67FF3">
      <w:pPr>
        <w:spacing w:after="0" w:line="240" w:lineRule="auto"/>
      </w:pPr>
      <w:r>
        <w:separator/>
      </w:r>
    </w:p>
  </w:endnote>
  <w:endnote w:type="continuationSeparator" w:id="0">
    <w:p w14:paraId="14655476" w14:textId="77777777" w:rsidR="00C67FF3" w:rsidRDefault="00C67FF3">
      <w:pPr>
        <w:spacing w:after="0" w:line="240" w:lineRule="auto"/>
      </w:pPr>
      <w:r>
        <w:continuationSeparator/>
      </w:r>
    </w:p>
  </w:endnote>
  <w:endnote w:type="continuationNotice" w:id="1">
    <w:p w14:paraId="789E347B" w14:textId="77777777" w:rsidR="00C67FF3" w:rsidRDefault="00C67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AE27" w14:textId="77777777" w:rsidR="00C67FF3" w:rsidRDefault="00C67FF3">
      <w:pPr>
        <w:spacing w:after="0" w:line="240" w:lineRule="auto"/>
      </w:pPr>
      <w:r>
        <w:separator/>
      </w:r>
    </w:p>
  </w:footnote>
  <w:footnote w:type="continuationSeparator" w:id="0">
    <w:p w14:paraId="404E6B92" w14:textId="77777777" w:rsidR="00C67FF3" w:rsidRDefault="00C67FF3">
      <w:pPr>
        <w:spacing w:after="0" w:line="240" w:lineRule="auto"/>
      </w:pPr>
      <w:r>
        <w:continuationSeparator/>
      </w:r>
    </w:p>
  </w:footnote>
  <w:footnote w:type="continuationNotice" w:id="1">
    <w:p w14:paraId="57A28B45" w14:textId="77777777" w:rsidR="00C67FF3" w:rsidRDefault="00C67F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61486" w14:textId="77777777" w:rsidR="004369CF" w:rsidRDefault="004369CF">
    <w:pPr>
      <w:pStyle w:val="Antrats"/>
      <w:jc w:val="right"/>
      <w:rPr>
        <w:rFonts w:ascii="Times New Roman" w:hAnsi="Times New Roman" w:cs="Times New Roman"/>
        <w:b/>
        <w:bCs/>
        <w:i/>
        <w:iCs/>
        <w:sz w:val="24"/>
        <w:szCs w:val="24"/>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1E706F"/>
    <w:multiLevelType w:val="hybridMultilevel"/>
    <w:tmpl w:val="2BA4889A"/>
    <w:lvl w:ilvl="0" w:tplc="DD5E1950">
      <w:start w:val="1"/>
      <w:numFmt w:val="decimal"/>
      <w:suff w:val="space"/>
      <w:lvlText w:val="%1."/>
      <w:lvlJc w:val="left"/>
      <w:pPr>
        <w:ind w:left="0" w:firstLine="1247"/>
      </w:pPr>
      <w:rPr>
        <w:rFonts w:hint="default"/>
      </w:rPr>
    </w:lvl>
    <w:lvl w:ilvl="1" w:tplc="519AD7B8">
      <w:start w:val="1"/>
      <w:numFmt w:val="lowerLetter"/>
      <w:lvlText w:val="%2."/>
      <w:lvlJc w:val="left"/>
      <w:pPr>
        <w:ind w:left="2327" w:hanging="360"/>
      </w:pPr>
    </w:lvl>
    <w:lvl w:ilvl="2" w:tplc="60A4FBC8">
      <w:start w:val="1"/>
      <w:numFmt w:val="lowerRoman"/>
      <w:lvlText w:val="%3."/>
      <w:lvlJc w:val="right"/>
      <w:pPr>
        <w:ind w:left="3047" w:hanging="180"/>
      </w:pPr>
    </w:lvl>
    <w:lvl w:ilvl="3" w:tplc="DCB6C9CE">
      <w:start w:val="1"/>
      <w:numFmt w:val="decimal"/>
      <w:lvlText w:val="%4."/>
      <w:lvlJc w:val="left"/>
      <w:pPr>
        <w:ind w:left="3767" w:hanging="360"/>
      </w:pPr>
    </w:lvl>
    <w:lvl w:ilvl="4" w:tplc="9628F888">
      <w:start w:val="1"/>
      <w:numFmt w:val="lowerLetter"/>
      <w:lvlText w:val="%5."/>
      <w:lvlJc w:val="left"/>
      <w:pPr>
        <w:ind w:left="4487" w:hanging="360"/>
      </w:pPr>
    </w:lvl>
    <w:lvl w:ilvl="5" w:tplc="33106028">
      <w:start w:val="1"/>
      <w:numFmt w:val="lowerRoman"/>
      <w:lvlText w:val="%6."/>
      <w:lvlJc w:val="right"/>
      <w:pPr>
        <w:ind w:left="5207" w:hanging="180"/>
      </w:pPr>
    </w:lvl>
    <w:lvl w:ilvl="6" w:tplc="5D88B864">
      <w:start w:val="1"/>
      <w:numFmt w:val="decimal"/>
      <w:lvlText w:val="%7."/>
      <w:lvlJc w:val="left"/>
      <w:pPr>
        <w:ind w:left="5927" w:hanging="360"/>
      </w:pPr>
    </w:lvl>
    <w:lvl w:ilvl="7" w:tplc="6A360840">
      <w:start w:val="1"/>
      <w:numFmt w:val="lowerLetter"/>
      <w:lvlText w:val="%8."/>
      <w:lvlJc w:val="left"/>
      <w:pPr>
        <w:ind w:left="6647" w:hanging="360"/>
      </w:pPr>
    </w:lvl>
    <w:lvl w:ilvl="8" w:tplc="C9904A9E">
      <w:start w:val="1"/>
      <w:numFmt w:val="lowerRoman"/>
      <w:lvlText w:val="%9."/>
      <w:lvlJc w:val="right"/>
      <w:pPr>
        <w:ind w:left="7367" w:hanging="180"/>
      </w:pPr>
    </w:lvl>
  </w:abstractNum>
  <w:abstractNum w:abstractNumId="1" w15:restartNumberingAfterBreak="0">
    <w:nsid w:val="65B815D2"/>
    <w:multiLevelType w:val="hybridMultilevel"/>
    <w:tmpl w:val="9EDE146E"/>
    <w:lvl w:ilvl="0" w:tplc="484852C6">
      <w:start w:val="1"/>
      <w:numFmt w:val="decimal"/>
      <w:lvlText w:val="%1."/>
      <w:lvlJc w:val="left"/>
      <w:pPr>
        <w:ind w:left="1211" w:hanging="360"/>
      </w:pPr>
      <w:rPr>
        <w:rFonts w:hint="default"/>
      </w:rPr>
    </w:lvl>
    <w:lvl w:ilvl="1" w:tplc="04C442DA">
      <w:start w:val="1"/>
      <w:numFmt w:val="lowerLetter"/>
      <w:lvlText w:val="%2."/>
      <w:lvlJc w:val="left"/>
      <w:pPr>
        <w:ind w:left="1931" w:hanging="360"/>
      </w:pPr>
    </w:lvl>
    <w:lvl w:ilvl="2" w:tplc="2ECCBBCE">
      <w:start w:val="1"/>
      <w:numFmt w:val="lowerRoman"/>
      <w:lvlText w:val="%3."/>
      <w:lvlJc w:val="right"/>
      <w:pPr>
        <w:ind w:left="2651" w:hanging="180"/>
      </w:pPr>
    </w:lvl>
    <w:lvl w:ilvl="3" w:tplc="64267B4E">
      <w:start w:val="1"/>
      <w:numFmt w:val="decimal"/>
      <w:lvlText w:val="%4."/>
      <w:lvlJc w:val="left"/>
      <w:pPr>
        <w:ind w:left="3371" w:hanging="360"/>
      </w:pPr>
    </w:lvl>
    <w:lvl w:ilvl="4" w:tplc="D32273E0">
      <w:start w:val="1"/>
      <w:numFmt w:val="lowerLetter"/>
      <w:lvlText w:val="%5."/>
      <w:lvlJc w:val="left"/>
      <w:pPr>
        <w:ind w:left="4091" w:hanging="360"/>
      </w:pPr>
    </w:lvl>
    <w:lvl w:ilvl="5" w:tplc="BB44AFDE">
      <w:start w:val="1"/>
      <w:numFmt w:val="lowerRoman"/>
      <w:lvlText w:val="%6."/>
      <w:lvlJc w:val="right"/>
      <w:pPr>
        <w:ind w:left="4811" w:hanging="180"/>
      </w:pPr>
    </w:lvl>
    <w:lvl w:ilvl="6" w:tplc="6A3E3332">
      <w:start w:val="1"/>
      <w:numFmt w:val="decimal"/>
      <w:lvlText w:val="%7."/>
      <w:lvlJc w:val="left"/>
      <w:pPr>
        <w:ind w:left="5531" w:hanging="360"/>
      </w:pPr>
    </w:lvl>
    <w:lvl w:ilvl="7" w:tplc="850A321C">
      <w:start w:val="1"/>
      <w:numFmt w:val="lowerLetter"/>
      <w:lvlText w:val="%8."/>
      <w:lvlJc w:val="left"/>
      <w:pPr>
        <w:ind w:left="6251" w:hanging="360"/>
      </w:pPr>
    </w:lvl>
    <w:lvl w:ilvl="8" w:tplc="AA4E0620">
      <w:start w:val="1"/>
      <w:numFmt w:val="lowerRoman"/>
      <w:lvlText w:val="%9."/>
      <w:lvlJc w:val="right"/>
      <w:pPr>
        <w:ind w:left="6971" w:hanging="180"/>
      </w:pPr>
    </w:lvl>
  </w:abstractNum>
  <w:abstractNum w:abstractNumId="2" w15:restartNumberingAfterBreak="0">
    <w:nsid w:val="6D342ED6"/>
    <w:multiLevelType w:val="hybridMultilevel"/>
    <w:tmpl w:val="F5CAC744"/>
    <w:lvl w:ilvl="0" w:tplc="27E84094">
      <w:start w:val="1"/>
      <w:numFmt w:val="decimal"/>
      <w:suff w:val="space"/>
      <w:lvlText w:val="%1."/>
      <w:lvlJc w:val="left"/>
      <w:pPr>
        <w:ind w:left="1211" w:hanging="474"/>
      </w:pPr>
      <w:rPr>
        <w:rFonts w:hint="default"/>
      </w:rPr>
    </w:lvl>
    <w:lvl w:ilvl="1" w:tplc="D42E8EEA">
      <w:start w:val="1"/>
      <w:numFmt w:val="lowerLetter"/>
      <w:lvlText w:val="%2."/>
      <w:lvlJc w:val="left"/>
      <w:pPr>
        <w:ind w:left="1931" w:hanging="360"/>
      </w:pPr>
    </w:lvl>
    <w:lvl w:ilvl="2" w:tplc="19682024">
      <w:start w:val="1"/>
      <w:numFmt w:val="lowerRoman"/>
      <w:lvlText w:val="%3."/>
      <w:lvlJc w:val="right"/>
      <w:pPr>
        <w:ind w:left="2651" w:hanging="180"/>
      </w:pPr>
    </w:lvl>
    <w:lvl w:ilvl="3" w:tplc="84AAFFF6">
      <w:start w:val="1"/>
      <w:numFmt w:val="decimal"/>
      <w:lvlText w:val="%4."/>
      <w:lvlJc w:val="left"/>
      <w:pPr>
        <w:ind w:left="3371" w:hanging="360"/>
      </w:pPr>
    </w:lvl>
    <w:lvl w:ilvl="4" w:tplc="2F9A83B8">
      <w:start w:val="1"/>
      <w:numFmt w:val="lowerLetter"/>
      <w:lvlText w:val="%5."/>
      <w:lvlJc w:val="left"/>
      <w:pPr>
        <w:ind w:left="4091" w:hanging="360"/>
      </w:pPr>
    </w:lvl>
    <w:lvl w:ilvl="5" w:tplc="948E7B6A">
      <w:start w:val="1"/>
      <w:numFmt w:val="lowerRoman"/>
      <w:lvlText w:val="%6."/>
      <w:lvlJc w:val="right"/>
      <w:pPr>
        <w:ind w:left="4811" w:hanging="180"/>
      </w:pPr>
    </w:lvl>
    <w:lvl w:ilvl="6" w:tplc="1AFC73EC">
      <w:start w:val="1"/>
      <w:numFmt w:val="decimal"/>
      <w:lvlText w:val="%7."/>
      <w:lvlJc w:val="left"/>
      <w:pPr>
        <w:ind w:left="5531" w:hanging="360"/>
      </w:pPr>
    </w:lvl>
    <w:lvl w:ilvl="7" w:tplc="A5FC64E0">
      <w:start w:val="1"/>
      <w:numFmt w:val="lowerLetter"/>
      <w:lvlText w:val="%8."/>
      <w:lvlJc w:val="left"/>
      <w:pPr>
        <w:ind w:left="6251" w:hanging="360"/>
      </w:pPr>
    </w:lvl>
    <w:lvl w:ilvl="8" w:tplc="4C8611F4">
      <w:start w:val="1"/>
      <w:numFmt w:val="lowerRoman"/>
      <w:lvlText w:val="%9."/>
      <w:lvlJc w:val="right"/>
      <w:pPr>
        <w:ind w:left="6971" w:hanging="180"/>
      </w:pPr>
    </w:lvl>
  </w:abstractNum>
  <w:num w:numId="1" w16cid:durableId="1154220205">
    <w:abstractNumId w:val="1"/>
  </w:num>
  <w:num w:numId="2" w16cid:durableId="27143835">
    <w:abstractNumId w:val="2"/>
  </w:num>
  <w:num w:numId="3" w16cid:durableId="564529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9CF"/>
    <w:rsid w:val="00097764"/>
    <w:rsid w:val="002F057E"/>
    <w:rsid w:val="004369CF"/>
    <w:rsid w:val="004A72BD"/>
    <w:rsid w:val="0051236E"/>
    <w:rsid w:val="00580553"/>
    <w:rsid w:val="008A6056"/>
    <w:rsid w:val="009A1A88"/>
    <w:rsid w:val="00BA65C2"/>
    <w:rsid w:val="00C67FF3"/>
    <w:rsid w:val="00D579E1"/>
    <w:rsid w:val="00F004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146A"/>
  <w15:docId w15:val="{86B6BF73-6E88-4545-8AC7-41A93B29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Neapdorotaspaminjimas1">
    <w:name w:val="Neapdorotas paminėjimas1"/>
    <w:basedOn w:val="Numatytasispastraiposriftas"/>
    <w:uiPriority w:val="99"/>
    <w:semiHidden/>
    <w:unhideWhenUsed/>
    <w:rPr>
      <w:color w:val="605E5C"/>
      <w:shd w:val="clear" w:color="auto" w:fill="E1DFDD"/>
    </w:rPr>
  </w:style>
  <w:style w:type="paragraph" w:styleId="Pataisymai">
    <w:name w:val="Revision"/>
    <w:hidden/>
    <w:uiPriority w:val="99"/>
    <w:semiHidden/>
    <w:pPr>
      <w:spacing w:after="0" w:line="240" w:lineRule="auto"/>
    </w:pPr>
  </w:style>
  <w:style w:type="paragraph" w:styleId="Porat">
    <w:name w:val="footer"/>
    <w:basedOn w:val="prastasis"/>
    <w:link w:val="PoratDiagrama"/>
    <w:uiPriority w:val="99"/>
    <w:unhideWhenUse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1607</Words>
  <Characters>916</Characters>
  <Application>Microsoft Office Word</Application>
  <DocSecurity>0</DocSecurity>
  <Lines>7</Lines>
  <Paragraphs>5</Paragraphs>
  <ScaleCrop>false</ScaleCrop>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2025-02-18T08:44:00Z</dcterms:created>
  <dcterms:modified xsi:type="dcterms:W3CDTF">2025-02-18T08:45:00Z</dcterms:modified>
</cp:coreProperties>
</file>